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BC" w:rsidRDefault="00F44DBC" w:rsidP="00F44DBC">
      <w:pPr>
        <w:pStyle w:val="ConsPlusTitle"/>
        <w:ind w:left="5529"/>
        <w:jc w:val="both"/>
        <w:rPr>
          <w:b w:val="0"/>
          <w:sz w:val="28"/>
          <w:szCs w:val="28"/>
        </w:rPr>
      </w:pPr>
      <w:bookmarkStart w:id="0" w:name="P36"/>
      <w:bookmarkEnd w:id="0"/>
      <w:r>
        <w:rPr>
          <w:b w:val="0"/>
          <w:sz w:val="28"/>
          <w:szCs w:val="28"/>
        </w:rPr>
        <w:t>Приложение</w:t>
      </w:r>
    </w:p>
    <w:p w:rsidR="00F44DBC" w:rsidRDefault="00F44DBC" w:rsidP="00F44DBC">
      <w:pPr>
        <w:pStyle w:val="ConsPlusTitle"/>
        <w:ind w:left="5529"/>
        <w:jc w:val="both"/>
        <w:rPr>
          <w:b w:val="0"/>
          <w:sz w:val="28"/>
          <w:szCs w:val="28"/>
        </w:rPr>
      </w:pPr>
    </w:p>
    <w:p w:rsidR="00F44DBC" w:rsidRDefault="00F44DBC" w:rsidP="00F44DBC">
      <w:pPr>
        <w:pStyle w:val="ConsPlusTitle"/>
        <w:ind w:left="552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F44DBC" w:rsidRDefault="00F44DBC" w:rsidP="00F44DBC">
      <w:pPr>
        <w:pStyle w:val="ConsPlusTitle"/>
        <w:ind w:left="5529"/>
        <w:jc w:val="both"/>
        <w:rPr>
          <w:b w:val="0"/>
          <w:sz w:val="28"/>
          <w:szCs w:val="28"/>
        </w:rPr>
      </w:pPr>
    </w:p>
    <w:p w:rsidR="00F44DBC" w:rsidRDefault="00F44DBC" w:rsidP="00F44DBC">
      <w:pPr>
        <w:pStyle w:val="ConsPlusTitle"/>
        <w:ind w:left="552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Правительства</w:t>
      </w:r>
    </w:p>
    <w:p w:rsidR="00F44DBC" w:rsidRDefault="00F44DBC" w:rsidP="00F44DBC">
      <w:pPr>
        <w:pStyle w:val="ConsPlusTitle"/>
        <w:ind w:left="552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Кировской области</w:t>
      </w:r>
    </w:p>
    <w:p w:rsidR="00F44DBC" w:rsidRDefault="00F44DBC" w:rsidP="00F44DBC">
      <w:pPr>
        <w:pStyle w:val="ConsPlusTitle"/>
        <w:ind w:left="552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776E36">
        <w:rPr>
          <w:b w:val="0"/>
          <w:sz w:val="28"/>
          <w:szCs w:val="28"/>
        </w:rPr>
        <w:t>10.07.2025</w:t>
      </w:r>
      <w:r>
        <w:rPr>
          <w:b w:val="0"/>
          <w:sz w:val="28"/>
          <w:szCs w:val="28"/>
        </w:rPr>
        <w:t xml:space="preserve">    №</w:t>
      </w:r>
      <w:r w:rsidR="00776E36">
        <w:rPr>
          <w:b w:val="0"/>
          <w:sz w:val="28"/>
          <w:szCs w:val="28"/>
        </w:rPr>
        <w:t xml:space="preserve"> 363-П</w:t>
      </w:r>
    </w:p>
    <w:p w:rsidR="00F44DBC" w:rsidRDefault="00F44DBC" w:rsidP="00F44DBC">
      <w:pPr>
        <w:pStyle w:val="ConsPlusTitle"/>
        <w:ind w:left="5529"/>
        <w:jc w:val="both"/>
        <w:rPr>
          <w:b w:val="0"/>
          <w:sz w:val="28"/>
          <w:szCs w:val="28"/>
        </w:rPr>
      </w:pPr>
    </w:p>
    <w:p w:rsidR="00F44DBC" w:rsidRPr="00F44DBC" w:rsidRDefault="00F44DBC" w:rsidP="00F44DBC">
      <w:pPr>
        <w:pStyle w:val="ConsPlusTitle"/>
        <w:ind w:left="5529"/>
        <w:jc w:val="both"/>
        <w:rPr>
          <w:b w:val="0"/>
          <w:sz w:val="28"/>
          <w:szCs w:val="28"/>
        </w:rPr>
      </w:pPr>
    </w:p>
    <w:p w:rsidR="00D202EE" w:rsidRPr="00CA7701" w:rsidRDefault="00D202EE" w:rsidP="00CA7701">
      <w:pPr>
        <w:pStyle w:val="ConsPlusTitle"/>
        <w:jc w:val="center"/>
        <w:rPr>
          <w:sz w:val="28"/>
          <w:szCs w:val="28"/>
        </w:rPr>
      </w:pPr>
      <w:r w:rsidRPr="00CA7701">
        <w:rPr>
          <w:sz w:val="28"/>
          <w:szCs w:val="28"/>
        </w:rPr>
        <w:t>ПОРЯДОК</w:t>
      </w:r>
    </w:p>
    <w:p w:rsidR="00D202EE" w:rsidRPr="00CA7701" w:rsidRDefault="00CA7701" w:rsidP="00CA7701">
      <w:pPr>
        <w:pStyle w:val="ConsPlusTitle"/>
        <w:jc w:val="center"/>
        <w:rPr>
          <w:sz w:val="28"/>
          <w:szCs w:val="28"/>
        </w:rPr>
      </w:pPr>
      <w:r w:rsidRPr="00CA7701">
        <w:rPr>
          <w:sz w:val="28"/>
          <w:szCs w:val="28"/>
        </w:rPr>
        <w:t xml:space="preserve">отбора </w:t>
      </w:r>
      <w:r w:rsidR="000802E6">
        <w:rPr>
          <w:sz w:val="28"/>
          <w:szCs w:val="28"/>
        </w:rPr>
        <w:t xml:space="preserve">резидентов (потенциальных резидентов) </w:t>
      </w:r>
      <w:r w:rsidRPr="00CA7701">
        <w:rPr>
          <w:sz w:val="28"/>
          <w:szCs w:val="28"/>
        </w:rPr>
        <w:t>индустриального (промышленного) парка, агропромышленного парка, бизнес-парка, технопарка и</w:t>
      </w:r>
      <w:r w:rsidR="00277756" w:rsidRPr="00277756">
        <w:rPr>
          <w:sz w:val="28"/>
          <w:szCs w:val="28"/>
        </w:rPr>
        <w:t>ли</w:t>
      </w:r>
      <w:r w:rsidRPr="00CA7701">
        <w:rPr>
          <w:sz w:val="28"/>
          <w:szCs w:val="28"/>
        </w:rPr>
        <w:t xml:space="preserve"> промышленного технопарка в Кировской области</w:t>
      </w:r>
    </w:p>
    <w:p w:rsidR="00D202EE" w:rsidRPr="00CA7701" w:rsidRDefault="00D202EE" w:rsidP="00CA7701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802E6" w:rsidRPr="000802E6" w:rsidRDefault="000802E6" w:rsidP="00707993">
      <w:pPr>
        <w:autoSpaceDE w:val="0"/>
        <w:autoSpaceDN w:val="0"/>
        <w:adjustRightInd w:val="0"/>
        <w:spacing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Порядок </w:t>
      </w:r>
      <w:r w:rsidR="00461F90" w:rsidRP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отбора резидентов (потенциальных резидентов) индустриального (промышленного) парка, агропромышленного парка, бизнес-парка, технопарка или промышленного технопарка в Кировской области</w:t>
      </w:r>
      <w:r w:rsidR="00461F90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Порядок)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процедуру отбора резидентов</w:t>
      </w:r>
      <w:r w:rsidR="002E2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(потенциальных резидентов)</w:t>
      </w:r>
      <w:r w:rsidR="00FF039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0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которым будет обеспечен льготный доступ </w:t>
      </w:r>
      <w:r w:rsidR="002E21E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F0393"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производственным площадям и помещениям индустриальных (промышленных) парков, агропромышленных парков, бизнес-парков, технопарков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</w:t>
      </w:r>
      <w:r w:rsidR="00FF0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промышленных технопарков</w:t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224F5" w:rsidRP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создаваемых </w:t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Кировской области</w:t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субсидии из федерального бюджета бюджетам субъектов Российской Федерации на государственную поддержку малого </w:t>
      </w:r>
      <w:r w:rsidR="0012694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среднего предпринимательства в субъектах Российской Федерации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694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го</w:t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сударственной программ</w:t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</w:t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Экономическое развитие и инновационная экономика</w:t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утвержденной </w:t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 Правительства Российской Федерации от 15</w:t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>.04.</w:t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2014 </w:t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316 </w:t>
      </w:r>
      <w:r w:rsidR="009224F5" w:rsidRPr="003F3C01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государственной программы Российской Федерации «Экономическое развитие и инновационная экономика»</w:t>
      </w:r>
      <w:r w:rsidR="00922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создания </w:t>
      </w:r>
      <w:r w:rsidR="0012694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224F5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развития производственных и инновационных компаний (далее –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00C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>тбор</w:t>
      </w:r>
      <w:r w:rsidR="009224F5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2BF2" w:rsidRDefault="0085674E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7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0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понятием «управляющая компания» понимается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коммерческая организация, созданная в соответствии </w:t>
      </w:r>
      <w:r w:rsidR="000A263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>с законодательством Российской Федерации, в состав учредителей (участников), и (или) акционеров, и (или) держателей долей котор</w:t>
      </w:r>
      <w:r w:rsidR="000D6537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09D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не входит Российская Федерация, субъект Российской Федерации </w:t>
      </w:r>
      <w:r w:rsidR="00CB09D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муниципальное образование, проект по созданию и (или) развитию индустриального (промышленного) парка, агропромышленного парка, бизнес-парка, технопарка или промышленного технопарка которой отобран Министерством экономического развития Российской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37EB7" w:rsidRDefault="00337EB7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Понятия 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«резидент (потенциальный резидент)»,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«индустриальный (промышленный) парк», «агропромышленный парк», «бизнес-парк», «технопарк», «промышленный технопарк» используются в значениях, </w:t>
      </w:r>
      <w:r w:rsidR="00270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указанных в 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70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риложении № 48 к государственной программе </w:t>
      </w:r>
      <w:r w:rsidR="002700CE" w:rsidRPr="003F3C01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 «Экономическое развитие и инновационная экономика»</w:t>
      </w:r>
      <w:r w:rsidR="00270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утвержденной </w:t>
      </w:r>
      <w:r w:rsidR="004B44F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B44FB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2700C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B44FB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15</w:t>
      </w:r>
      <w:r w:rsidR="004B44FB">
        <w:rPr>
          <w:rFonts w:ascii="Times New Roman" w:eastAsiaTheme="minorHAnsi" w:hAnsi="Times New Roman" w:cs="Times New Roman"/>
          <w:sz w:val="28"/>
          <w:szCs w:val="28"/>
          <w:lang w:eastAsia="en-US"/>
        </w:rPr>
        <w:t>.04.</w:t>
      </w:r>
      <w:r w:rsidR="004B44FB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2014 </w:t>
      </w:r>
      <w:r w:rsidR="004B44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316 </w:t>
      </w:r>
      <w:r w:rsidR="004B44FB" w:rsidRPr="003F3C01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государственной программы Российской Федерации «Экономическое развитие и инновационная экономика»</w:t>
      </w:r>
      <w:r w:rsidR="004B44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802E6" w:rsidRDefault="0085674E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E0627B" w:rsidRPr="00E062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Организацию проведения отбора осуществляет управляющая компания.</w:t>
      </w:r>
    </w:p>
    <w:p w:rsidR="00EA205B" w:rsidRPr="000802E6" w:rsidRDefault="00EA205B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Отбор проводится по мере поступления 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управляющую компанию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заявок резидентов (потенциальных резидентов)</w:t>
      </w:r>
      <w:r w:rsidR="008F2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участие в отборе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02E6" w:rsidRPr="000802E6" w:rsidRDefault="00EA205B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1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. Для участия в отборе резидент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(потенциальны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резидент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должн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соответствовать следующим требованиям:</w:t>
      </w:r>
    </w:p>
    <w:p w:rsidR="000802E6" w:rsidRPr="000802E6" w:rsidRDefault="00EA205B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567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270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Резидент (потенциальный резидент)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270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должен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находиться </w:t>
      </w:r>
      <w:r w:rsidR="002700C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процессе реорганизации, ликвидации, в отношении него н</w:t>
      </w:r>
      <w:r w:rsidR="0085674E">
        <w:rPr>
          <w:rFonts w:ascii="Times New Roman" w:eastAsiaTheme="minorHAnsi" w:hAnsi="Times New Roman" w:cs="Times New Roman"/>
          <w:sz w:val="28"/>
          <w:szCs w:val="28"/>
          <w:lang w:eastAsia="en-US"/>
        </w:rPr>
        <w:t>е введена процедура банкротства.</w:t>
      </w:r>
    </w:p>
    <w:p w:rsidR="000802E6" w:rsidRPr="000802E6" w:rsidRDefault="00EA205B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567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Сведения о </w:t>
      </w:r>
      <w:r w:rsidR="002700C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резиденте (потенциальном резиденте)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являющ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мся</w:t>
      </w:r>
      <w:r w:rsidR="00270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674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убъект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малого и среднего предпринимательства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674E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внесены в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09D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567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диный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 субъектов малого и среднего предпринимательства</w:t>
      </w:r>
      <w:r w:rsidR="0085674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02E6" w:rsidRPr="000802E6" w:rsidRDefault="00C00949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5674E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редполагаемая деятельность 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резидента (потенциального резидента)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его инвестиционный проект должны соответствовать целям 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задачам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70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установленным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пективным планом развития </w:t>
      </w:r>
      <w:r w:rsidR="00E355FA" w:rsidRP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индустриального (промышленного) парка, агропромышленного парка, бизнес-парка, технопарка или промышленного технопарка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перспективный план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утвержденны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управляющей компанией.</w:t>
      </w:r>
    </w:p>
    <w:p w:rsidR="00C00949" w:rsidRDefault="00461F90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нвестиционный проект </w:t>
      </w:r>
      <w:r w:rsidR="00622BF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резидента (потенциального резидента)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планируемый к реализации на территории </w:t>
      </w:r>
      <w:r w:rsidR="00F63286" w:rsidRP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индустриального (промышленного) парка 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F63286" w:rsidRP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агропромышленного парка, бизнес-парка, технопарка или промышленного технопарка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 w:rsidR="001636D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арк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22BF2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соответствующий специализации по видам экономической деятельности </w:t>
      </w:r>
      <w:r w:rsidR="001636D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арка</w:t>
      </w:r>
      <w:r w:rsidR="00C0094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должен предусматривать</w:t>
      </w:r>
      <w:r w:rsidR="00C00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новых рабочих мест</w:t>
      </w:r>
      <w:r w:rsidR="00C00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осуществление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внебюджетны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инвестици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основной капитал</w:t>
      </w:r>
      <w:r w:rsidR="001636D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должен соответствовать природоохранным требованиям, нормам </w:t>
      </w:r>
      <w:r w:rsidR="00A72C2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правилам д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еятельности на территории </w:t>
      </w:r>
      <w:r w:rsidR="001636D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>арка.</w:t>
      </w:r>
    </w:p>
    <w:p w:rsidR="000802E6" w:rsidRPr="000802E6" w:rsidRDefault="00C00949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521AC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 реализации инвестиционного проекта 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резидента (потенциального резидента)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арка должн</w:t>
      </w:r>
      <w:r w:rsidR="001636D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быть в наличии </w:t>
      </w:r>
      <w:r w:rsidR="00F46FD0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необходимые земельные участки и (или) объекты инфраструктуры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технические условия и (или) помещения.</w:t>
      </w:r>
    </w:p>
    <w:p w:rsidR="000802E6" w:rsidRPr="000802E6" w:rsidRDefault="00C00949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23"/>
      <w:bookmarkEnd w:id="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Для участия в 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тборе </w:t>
      </w:r>
      <w:r w:rsidR="00264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резидент (потенциальный резидент)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</w:t>
      </w:r>
      <w:r w:rsidR="008D129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т в управляющую компанию заявку</w:t>
      </w:r>
      <w:r w:rsidR="00264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в отборе </w:t>
      </w:r>
      <w:r w:rsidR="00264FD3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заявка)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1290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произвольной форме, которая должна содержать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сведения: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предполагаем</w:t>
      </w:r>
      <w:r w:rsidR="00264FD3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4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видах экономической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</w:t>
      </w:r>
      <w:r w:rsidR="00264FD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</w:t>
      </w:r>
      <w:r w:rsidR="00C00949">
        <w:rPr>
          <w:rFonts w:ascii="Times New Roman" w:eastAsiaTheme="minorHAnsi" w:hAnsi="Times New Roman" w:cs="Times New Roman"/>
          <w:sz w:val="28"/>
          <w:szCs w:val="28"/>
          <w:lang w:eastAsia="en-US"/>
        </w:rPr>
        <w:t>ента (потенциального резидента)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соответствующ</w:t>
      </w:r>
      <w:r w:rsidR="00264FD3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целям и задачам, установленным перспективным планом</w:t>
      </w:r>
      <w:r w:rsidR="00264FD3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утвержденны</w:t>
      </w:r>
      <w:r w:rsidR="00C0094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264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управляющей компанией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площади земельн</w:t>
      </w:r>
      <w:r w:rsidR="001636D6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</w:t>
      </w:r>
      <w:r w:rsidR="001636D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объектах недвижимости 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инфраструктуры, необходимых для </w:t>
      </w:r>
      <w:r w:rsidR="001636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осуществления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предполагаемой </w:t>
      </w:r>
      <w:r w:rsidR="001636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экономической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</w:t>
      </w:r>
      <w:r w:rsidR="001636D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резидента (потенциального резидента)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предполагаемых объемах инвестиций;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количестве создаваемых рабочих мест.</w:t>
      </w:r>
    </w:p>
    <w:p w:rsidR="000802E6" w:rsidRPr="000802E6" w:rsidRDefault="00C00949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ar28"/>
      <w:bookmarkEnd w:id="3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. К заявке прилагаются следующие документы: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ar29"/>
      <w:bookmarkEnd w:id="4"/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выписка 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>из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2069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диного государственного реестра юридических лиц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2069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07993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диного государственного реестра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индивидуальных предпринимателей;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учредительных документов 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юридических лиц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заверенные печатью (при наличии);</w:t>
      </w:r>
    </w:p>
    <w:p w:rsidR="000802E6" w:rsidRPr="000802E6" w:rsidRDefault="002F228B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бизнес-план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инвестиционн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32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резидента (потенциального резидента)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форме, утвержд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>аемой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управляющей компанией, заверенн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печатью юридического лица или индивидуального предпринимателя (при наличии);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ar32"/>
      <w:bookmarkEnd w:id="5"/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кредитного договора</w:t>
      </w:r>
      <w:r w:rsidR="00E70C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(договора займа)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заверенн</w:t>
      </w:r>
      <w:r w:rsidR="001C2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="001C2492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, или письменное подтверждение</w:t>
      </w:r>
      <w:r w:rsidR="001C2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</w:t>
      </w:r>
      <w:r w:rsidR="00FE12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намерени</w:t>
      </w:r>
      <w:r w:rsidR="00FE123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предоставить кредит</w:t>
      </w:r>
      <w:r w:rsidR="001C24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E70C11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="001C249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70C11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1C249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реализацию инвестиционного проекта 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резидента (потенциального резидента)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случае привлечения </w:t>
      </w:r>
      <w:r w:rsidR="00E70C1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заемных средств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Par33"/>
      <w:bookmarkEnd w:id="6"/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по расчетному счету, подтверждающая наличие денежных средств на реализацию инвестиционного проекта (в случае использования собственных средств);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ar34"/>
      <w:bookmarkEnd w:id="7"/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гарантийное письмо 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резидента (потенциального резидента)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одержащее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обязательство 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направлени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денежных средств, указанных </w:t>
      </w:r>
      <w:r w:rsidRP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461F90" w:rsidRP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абзацах 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пятом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шестом</w:t>
      </w:r>
      <w:r w:rsidRP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 настоящего Порядка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реализацию инвестиционного проекта;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Par36"/>
      <w:bookmarkEnd w:id="8"/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бухгалтерского баланса, отчета о прибылях и убытках (формы 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1, 2 бухгалтерской 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(финансовой)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отчетности) за отчетный финансовый год, заверенные в установленном законодательством порядке. При отсутствии бухгалтерской (финансовой) отчетности 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резидентом (потенциальным резидентом)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представляется справка с указанием сведений о</w:t>
      </w:r>
      <w:r w:rsidR="002F228B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экономической деятельности</w:t>
      </w:r>
      <w:r w:rsidR="002F2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резидента (потенциального резидента)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год, предшествующий году подачи заяв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отражающая суммы актива баланса, оборотных активов, долгосрочных и краткосрочных обязательств, подписанная 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резидентом (потенциальным резидентом)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главным бухгалтером (при наличии) 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заверенная </w:t>
      </w:r>
      <w:r w:rsidR="00707993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печатью юридического лица или индивидуального предпринимателя (при наличии)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02E6" w:rsidRPr="000802E6" w:rsidRDefault="00C00949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Заявка и прилагаемые к ней документы подаются непосредственно 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управляющую компанию либо направляются в адрес управляющей компании почтовым отправлением с одновременным направлением </w:t>
      </w:r>
      <w:r w:rsidR="002B5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копий указанных документов, 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созданных методом сканирования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адрес электронной почты </w:t>
      </w:r>
      <w:r w:rsidR="002F228B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управляющей компании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02E6" w:rsidRPr="000802E6" w:rsidRDefault="00C00949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10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Заявка и прилагаемые к ней документы должны быть составлены 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русском языке, сшиты и пронумерованы.</w:t>
      </w:r>
    </w:p>
    <w:p w:rsidR="000802E6" w:rsidRPr="000802E6" w:rsidRDefault="00A80922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0094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. Сумма денежных средств, указанных в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абзацах пятом</w:t>
      </w:r>
      <w:r w:rsidR="00D654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шестом</w:t>
      </w:r>
      <w:r w:rsidR="00461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C00949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8D12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Порядка,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должна составлять</w:t>
      </w:r>
      <w:r w:rsidR="007F34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5FEB"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="007C1F53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стоимости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инвестиционного проекта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резидента (потенциального резидента)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02E6" w:rsidRPr="000802E6" w:rsidRDefault="00E0627B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целях комплексной оценки заяв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и 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прилагаемых к ним документов и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проверки их на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предмет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228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требованиям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установленным настоящим Порядком, управляющей компанией создается комиссия по рассмотрению заявок </w:t>
      </w:r>
      <w:r w:rsidR="002F2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резидентов (потенциальных резидентов) 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приняти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рекомендаци</w:t>
      </w:r>
      <w:r w:rsidR="000A263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отборе заявки либо об отклонении заявки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омиссия). Положение о 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и 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 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D40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утверждаются локальным актом управляющей компании.</w:t>
      </w:r>
    </w:p>
    <w:p w:rsidR="000802E6" w:rsidRPr="000802E6" w:rsidRDefault="000802E6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</w:t>
      </w:r>
      <w:r w:rsidR="003D40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включаются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094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согласованию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Кировской области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территории которого располагается парк, </w:t>
      </w:r>
      <w:r w:rsidR="003D40A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представители 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промышленности, предпринимательства 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торговли Кировской области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02E6" w:rsidRPr="000802E6" w:rsidRDefault="00E0627B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Заявка и прилагаемые 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ней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поступившие 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управляющую компанию, регистрируются в день их поступления 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в журнале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заявок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который должен быть прош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>ит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пронумерован и скреплен печатью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наличии)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00949" w:rsidRDefault="00E0627B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Управляющая компания</w:t>
      </w:r>
      <w:r w:rsidR="00C0094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B38B0" w:rsidRDefault="00C00949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14.1.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пяти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регистрации заявки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прилагаемых к ней документов 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устанавливает наличие необходимых </w:t>
      </w:r>
      <w:r w:rsidR="00F46FD0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участков и (или) объектов инфраструктуры</w:t>
      </w:r>
      <w:r w:rsidR="00F46FD0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технически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F46FD0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F46FD0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помещени</w:t>
      </w:r>
      <w:r w:rsidR="00F46F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реализации </w:t>
      </w:r>
      <w:r w:rsidR="00597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инвестиционного 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проекта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резидента (потенциального резидента)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парка и</w:t>
      </w:r>
      <w:r w:rsidR="00CB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 заключение о наличии либо об отсутствии 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необходимых </w:t>
      </w:r>
      <w:r w:rsidR="00E3035D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участков и (или) объектов инфраструктуры</w:t>
      </w:r>
      <w:r w:rsidR="00E3035D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технически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E3035D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E3035D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помещени</w:t>
      </w:r>
      <w:r w:rsidR="00E3035D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размещения </w:t>
      </w:r>
      <w:r w:rsidR="00CB38B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резидента (потенциального резидента)</w:t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15ED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парка</w:t>
      </w:r>
      <w:r w:rsidR="00CB38B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00949" w:rsidRDefault="00C00949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14.2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регистрации заявки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прилагаемых к ней документов:</w:t>
      </w:r>
    </w:p>
    <w:p w:rsidR="00FC0683" w:rsidRDefault="00C00949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14.2.1. 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отсутствии необходимых земельных участков и (или) объектов инфраструктуры</w:t>
      </w:r>
      <w:r w:rsidR="00FC0683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технически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FC0683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FC0683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помещени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>й для размещения резидента (потенциального резидента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уведомляет об этом резидента (потенциального резидента) путем направления уведомления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67CE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адрес эле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>ктронной почт</w:t>
      </w:r>
      <w:r w:rsidR="00967CE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967CE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>й в заявке.</w:t>
      </w:r>
    </w:p>
    <w:p w:rsidR="00CB38B0" w:rsidRDefault="00C00949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14.2.2. </w:t>
      </w:r>
      <w:r w:rsidR="00183D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наличия необходимых </w:t>
      </w:r>
      <w:r w:rsidR="00E3035D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участков и (или) объектов инфраструктуры</w:t>
      </w:r>
      <w:r w:rsidR="00E3035D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технически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E3035D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</w:t>
      </w:r>
      <w:r w:rsidR="0070799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E3035D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помещени</w:t>
      </w:r>
      <w:r w:rsidR="00E3035D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183D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размещения </w:t>
      </w:r>
      <w:r w:rsidR="00CB38B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резидента (потенциального резидента)</w:t>
      </w:r>
      <w:r w:rsidR="00183D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парка направляет копию заявки и 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прилагаемые к ней</w:t>
      </w:r>
      <w:r w:rsidR="00183D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183D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рассмотрение </w:t>
      </w:r>
      <w:r w:rsidR="00E355F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CB38B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A60AA5" w:rsidRDefault="00A60AA5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0094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5F27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рассмотрения заявки </w:t>
      </w:r>
      <w:r w:rsidR="00FC0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прилагаемых </w:t>
      </w:r>
      <w:r w:rsidR="007B5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ней документов </w:t>
      </w:r>
      <w:r w:rsidR="005F27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</w:t>
      </w:r>
      <w:r w:rsidR="007B527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рекомендацию</w:t>
      </w:r>
      <w:r w:rsidR="005F27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27A3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 w:rsidR="005F27A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отборе</w:t>
      </w:r>
      <w:r w:rsidR="007B5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заявки</w:t>
      </w:r>
      <w:r w:rsidR="005F27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об отклонении заявки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A4E22" w:rsidRDefault="003A4E22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Управляющая компания в срок не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рабочих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с даты принятия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рекомендации об отклонении заявки уведомляет резидента (потенциального резидента) об отклонении заявки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указанием причин отк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лонения путем направления уведомления на адрес электронной почты, указанный в заявке.</w:t>
      </w:r>
    </w:p>
    <w:p w:rsidR="00A80922" w:rsidRPr="000802E6" w:rsidRDefault="00A80922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A4E2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Основаниями 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отклонения заявки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являются:</w:t>
      </w:r>
    </w:p>
    <w:p w:rsidR="00A80922" w:rsidRPr="000802E6" w:rsidRDefault="00A80922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резидента (потенциального резидента) требованиям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указанным в </w:t>
      </w:r>
      <w:hyperlink w:anchor="Par11" w:history="1">
        <w:r w:rsidRPr="00183D7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  <w:r w:rsidR="00C0094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5</w:t>
        </w:r>
      </w:hyperlink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A80922" w:rsidRDefault="00A80922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представление документов, указанных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пунктах 7</w:t>
      </w:r>
      <w:r w:rsidR="00967C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A72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стоящ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Порядка, не в полном объеме.</w:t>
      </w:r>
    </w:p>
    <w:p w:rsidR="000802E6" w:rsidRDefault="00E0627B" w:rsidP="00707993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A4E2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Управляющая компания в срок не 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 </w:t>
      </w:r>
      <w:r w:rsidR="00521A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рабочих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с даты принятия </w:t>
      </w:r>
      <w:r w:rsidR="00CB38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омиссией </w:t>
      </w:r>
      <w:r w:rsidR="007B5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рекомендации </w:t>
      </w:r>
      <w:r w:rsidR="003A4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отборе заявки </w:t>
      </w:r>
      <w:r w:rsidR="00A80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уведомляет резидента (потенциального резидента) </w:t>
      </w:r>
      <w:r w:rsidR="000802E6" w:rsidRPr="0008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 w:rsidR="00521AC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отборе</w:t>
      </w:r>
      <w:r w:rsidR="006C47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7C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</w:t>
      </w:r>
      <w:r w:rsidR="003A4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5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путем направления уведомления </w:t>
      </w:r>
      <w:r w:rsidR="003A4E2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приложением проекта соглашения</w:t>
      </w:r>
      <w:r w:rsidR="000A26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ведении деятельности (далее – соглашение)</w:t>
      </w:r>
      <w:r w:rsidR="003A4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7CE0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7B52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7C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</w:t>
      </w:r>
      <w:r w:rsidR="007B527C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электронной почт</w:t>
      </w:r>
      <w:r w:rsidR="00967CE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7B527C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967CE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7B527C">
        <w:rPr>
          <w:rFonts w:ascii="Times New Roman" w:eastAsiaTheme="minorHAnsi" w:hAnsi="Times New Roman" w:cs="Times New Roman"/>
          <w:sz w:val="28"/>
          <w:szCs w:val="28"/>
          <w:lang w:eastAsia="en-US"/>
        </w:rPr>
        <w:t>й в заявке.</w:t>
      </w:r>
    </w:p>
    <w:p w:rsidR="00776E36" w:rsidRDefault="00572D61" w:rsidP="00776E36">
      <w:pPr>
        <w:autoSpaceDE w:val="0"/>
        <w:autoSpaceDN w:val="0"/>
        <w:adjustRightInd w:val="0"/>
        <w:spacing w:before="280" w:line="45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Резидент (потенциальный резидент) в течение </w:t>
      </w:r>
      <w:r w:rsidR="000A2636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 момента получения проекта соглашения подписывает его в </w:t>
      </w:r>
      <w:r w:rsidR="000A2636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экземплярах и передает в управляющую компанию, которая в течение </w:t>
      </w:r>
      <w:r w:rsidR="000A2636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получения</w:t>
      </w:r>
      <w:r w:rsidR="000A26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 соглашения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подписывает</w:t>
      </w:r>
      <w:r w:rsidR="000A26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263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передает второй экземпляр резиденту (потенциальному резиденту).</w:t>
      </w:r>
    </w:p>
    <w:p w:rsidR="00230441" w:rsidRPr="00776E36" w:rsidRDefault="00230441" w:rsidP="00776E36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776E36">
        <w:rPr>
          <w:rFonts w:ascii="Times New Roman" w:hAnsi="Times New Roman" w:cs="Times New Roman"/>
          <w:sz w:val="24"/>
          <w:szCs w:val="24"/>
        </w:rPr>
        <w:t>_______________</w:t>
      </w:r>
      <w:bookmarkStart w:id="9" w:name="_GoBack"/>
      <w:bookmarkEnd w:id="9"/>
    </w:p>
    <w:sectPr w:rsidR="00230441" w:rsidRPr="00776E36" w:rsidSect="000802E6">
      <w:headerReference w:type="default" r:id="rId7"/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4C2" w:rsidRDefault="005714C2" w:rsidP="005C418C">
      <w:r>
        <w:separator/>
      </w:r>
    </w:p>
  </w:endnote>
  <w:endnote w:type="continuationSeparator" w:id="0">
    <w:p w:rsidR="005714C2" w:rsidRDefault="005714C2" w:rsidP="005C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4C2" w:rsidRDefault="005714C2" w:rsidP="005C418C">
      <w:r>
        <w:separator/>
      </w:r>
    </w:p>
  </w:footnote>
  <w:footnote w:type="continuationSeparator" w:id="0">
    <w:p w:rsidR="005714C2" w:rsidRDefault="005714C2" w:rsidP="005C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724426"/>
      <w:docPartObj>
        <w:docPartGallery w:val="Page Numbers (Top of Page)"/>
        <w:docPartUnique/>
      </w:docPartObj>
    </w:sdtPr>
    <w:sdtEndPr/>
    <w:sdtContent>
      <w:p w:rsidR="000D6537" w:rsidRDefault="000D6537">
        <w:pPr>
          <w:pStyle w:val="a3"/>
          <w:jc w:val="center"/>
        </w:pPr>
      </w:p>
      <w:p w:rsidR="000D6537" w:rsidRDefault="000D6537">
        <w:pPr>
          <w:pStyle w:val="a3"/>
          <w:jc w:val="center"/>
        </w:pPr>
      </w:p>
      <w:p w:rsidR="000D6537" w:rsidRDefault="005714C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5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537" w:rsidRDefault="000D65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2EE"/>
    <w:rsid w:val="00013D73"/>
    <w:rsid w:val="00046488"/>
    <w:rsid w:val="00053080"/>
    <w:rsid w:val="00055A54"/>
    <w:rsid w:val="00064342"/>
    <w:rsid w:val="00076421"/>
    <w:rsid w:val="000802E6"/>
    <w:rsid w:val="000A1C73"/>
    <w:rsid w:val="000A2636"/>
    <w:rsid w:val="000B6461"/>
    <w:rsid w:val="000D6537"/>
    <w:rsid w:val="001019F5"/>
    <w:rsid w:val="0010569E"/>
    <w:rsid w:val="00113114"/>
    <w:rsid w:val="00126941"/>
    <w:rsid w:val="00147023"/>
    <w:rsid w:val="001636D6"/>
    <w:rsid w:val="0017100B"/>
    <w:rsid w:val="00171777"/>
    <w:rsid w:val="00183D77"/>
    <w:rsid w:val="00197895"/>
    <w:rsid w:val="001C2492"/>
    <w:rsid w:val="001D09A2"/>
    <w:rsid w:val="001D3C45"/>
    <w:rsid w:val="001D3D5A"/>
    <w:rsid w:val="00203C07"/>
    <w:rsid w:val="00230441"/>
    <w:rsid w:val="00237AA0"/>
    <w:rsid w:val="00237AB4"/>
    <w:rsid w:val="00260829"/>
    <w:rsid w:val="00264FD3"/>
    <w:rsid w:val="002700CE"/>
    <w:rsid w:val="00277756"/>
    <w:rsid w:val="00290DCD"/>
    <w:rsid w:val="002B5D1E"/>
    <w:rsid w:val="002C0EB3"/>
    <w:rsid w:val="002E21EE"/>
    <w:rsid w:val="002E765C"/>
    <w:rsid w:val="002F228B"/>
    <w:rsid w:val="00337EB7"/>
    <w:rsid w:val="00350C86"/>
    <w:rsid w:val="0038120F"/>
    <w:rsid w:val="00386331"/>
    <w:rsid w:val="003914CB"/>
    <w:rsid w:val="003A0AEA"/>
    <w:rsid w:val="003A4E22"/>
    <w:rsid w:val="003D40A0"/>
    <w:rsid w:val="003F3C01"/>
    <w:rsid w:val="0040257E"/>
    <w:rsid w:val="004230F3"/>
    <w:rsid w:val="00461F90"/>
    <w:rsid w:val="0047058E"/>
    <w:rsid w:val="004935C1"/>
    <w:rsid w:val="004A1849"/>
    <w:rsid w:val="004B44FB"/>
    <w:rsid w:val="004D14DA"/>
    <w:rsid w:val="004E4C6E"/>
    <w:rsid w:val="00512806"/>
    <w:rsid w:val="00521ACF"/>
    <w:rsid w:val="005509CE"/>
    <w:rsid w:val="005714C2"/>
    <w:rsid w:val="00572D61"/>
    <w:rsid w:val="00572E8E"/>
    <w:rsid w:val="00597DC6"/>
    <w:rsid w:val="005C418C"/>
    <w:rsid w:val="005C659F"/>
    <w:rsid w:val="005D56E7"/>
    <w:rsid w:val="005F27A3"/>
    <w:rsid w:val="00611750"/>
    <w:rsid w:val="00622BF2"/>
    <w:rsid w:val="00625586"/>
    <w:rsid w:val="00637E72"/>
    <w:rsid w:val="0065497D"/>
    <w:rsid w:val="00654F33"/>
    <w:rsid w:val="00655501"/>
    <w:rsid w:val="006561C8"/>
    <w:rsid w:val="006A5F04"/>
    <w:rsid w:val="006C47F1"/>
    <w:rsid w:val="00702EA5"/>
    <w:rsid w:val="00707993"/>
    <w:rsid w:val="00733983"/>
    <w:rsid w:val="00775D61"/>
    <w:rsid w:val="00776E36"/>
    <w:rsid w:val="00792445"/>
    <w:rsid w:val="007B1C61"/>
    <w:rsid w:val="007B3F16"/>
    <w:rsid w:val="007B40B1"/>
    <w:rsid w:val="007B527C"/>
    <w:rsid w:val="007C1F53"/>
    <w:rsid w:val="007D1F2B"/>
    <w:rsid w:val="007D4485"/>
    <w:rsid w:val="007E00DD"/>
    <w:rsid w:val="007E329F"/>
    <w:rsid w:val="007F3455"/>
    <w:rsid w:val="00801E4A"/>
    <w:rsid w:val="008317BA"/>
    <w:rsid w:val="0085620E"/>
    <w:rsid w:val="0085674E"/>
    <w:rsid w:val="008727BF"/>
    <w:rsid w:val="008828C1"/>
    <w:rsid w:val="00891C0C"/>
    <w:rsid w:val="008940FF"/>
    <w:rsid w:val="008942BC"/>
    <w:rsid w:val="00896461"/>
    <w:rsid w:val="008C5D9D"/>
    <w:rsid w:val="008D1290"/>
    <w:rsid w:val="008F25AA"/>
    <w:rsid w:val="00912517"/>
    <w:rsid w:val="00915EDF"/>
    <w:rsid w:val="009224F5"/>
    <w:rsid w:val="00936AC6"/>
    <w:rsid w:val="00967CE0"/>
    <w:rsid w:val="00972675"/>
    <w:rsid w:val="00991578"/>
    <w:rsid w:val="009A7AFA"/>
    <w:rsid w:val="009B5C34"/>
    <w:rsid w:val="009B5FEB"/>
    <w:rsid w:val="009B6CA8"/>
    <w:rsid w:val="009C2B60"/>
    <w:rsid w:val="009E5FA0"/>
    <w:rsid w:val="009E61DA"/>
    <w:rsid w:val="00A14268"/>
    <w:rsid w:val="00A2614C"/>
    <w:rsid w:val="00A26DAD"/>
    <w:rsid w:val="00A43FEC"/>
    <w:rsid w:val="00A60AA5"/>
    <w:rsid w:val="00A72C2E"/>
    <w:rsid w:val="00A80922"/>
    <w:rsid w:val="00A97913"/>
    <w:rsid w:val="00AB457B"/>
    <w:rsid w:val="00AD090B"/>
    <w:rsid w:val="00AD3F0C"/>
    <w:rsid w:val="00AE1AD0"/>
    <w:rsid w:val="00B0643D"/>
    <w:rsid w:val="00B12153"/>
    <w:rsid w:val="00B144E2"/>
    <w:rsid w:val="00B20695"/>
    <w:rsid w:val="00B249A8"/>
    <w:rsid w:val="00B56ABC"/>
    <w:rsid w:val="00B77F9F"/>
    <w:rsid w:val="00B875D2"/>
    <w:rsid w:val="00B87F4F"/>
    <w:rsid w:val="00BA3394"/>
    <w:rsid w:val="00BB126F"/>
    <w:rsid w:val="00BC54D2"/>
    <w:rsid w:val="00BD1800"/>
    <w:rsid w:val="00BF5F9E"/>
    <w:rsid w:val="00C00949"/>
    <w:rsid w:val="00C12274"/>
    <w:rsid w:val="00C40523"/>
    <w:rsid w:val="00C519EA"/>
    <w:rsid w:val="00C6098D"/>
    <w:rsid w:val="00C61620"/>
    <w:rsid w:val="00C77A5D"/>
    <w:rsid w:val="00C929DB"/>
    <w:rsid w:val="00CA573E"/>
    <w:rsid w:val="00CA7701"/>
    <w:rsid w:val="00CB09D0"/>
    <w:rsid w:val="00CB38B0"/>
    <w:rsid w:val="00CC7D74"/>
    <w:rsid w:val="00CD13BB"/>
    <w:rsid w:val="00CD6446"/>
    <w:rsid w:val="00CF5AE8"/>
    <w:rsid w:val="00D03D85"/>
    <w:rsid w:val="00D202EE"/>
    <w:rsid w:val="00D31BD4"/>
    <w:rsid w:val="00D475A5"/>
    <w:rsid w:val="00D544A2"/>
    <w:rsid w:val="00D646F2"/>
    <w:rsid w:val="00D654A8"/>
    <w:rsid w:val="00D92E1F"/>
    <w:rsid w:val="00D97E19"/>
    <w:rsid w:val="00DC785C"/>
    <w:rsid w:val="00DD3D0A"/>
    <w:rsid w:val="00DD683A"/>
    <w:rsid w:val="00DE4543"/>
    <w:rsid w:val="00DF5AAF"/>
    <w:rsid w:val="00E0627B"/>
    <w:rsid w:val="00E12181"/>
    <w:rsid w:val="00E3035D"/>
    <w:rsid w:val="00E32E70"/>
    <w:rsid w:val="00E355FA"/>
    <w:rsid w:val="00E357C7"/>
    <w:rsid w:val="00E36DBD"/>
    <w:rsid w:val="00E40A98"/>
    <w:rsid w:val="00E657F5"/>
    <w:rsid w:val="00E70C11"/>
    <w:rsid w:val="00E97571"/>
    <w:rsid w:val="00EA205B"/>
    <w:rsid w:val="00EB6D3C"/>
    <w:rsid w:val="00EB75F4"/>
    <w:rsid w:val="00EC2729"/>
    <w:rsid w:val="00EE21D2"/>
    <w:rsid w:val="00F106A1"/>
    <w:rsid w:val="00F21830"/>
    <w:rsid w:val="00F32CFF"/>
    <w:rsid w:val="00F345C2"/>
    <w:rsid w:val="00F44DBC"/>
    <w:rsid w:val="00F46FD0"/>
    <w:rsid w:val="00F63286"/>
    <w:rsid w:val="00F87B09"/>
    <w:rsid w:val="00F901FE"/>
    <w:rsid w:val="00F915AE"/>
    <w:rsid w:val="00FA0A70"/>
    <w:rsid w:val="00FA3E01"/>
    <w:rsid w:val="00FC0683"/>
    <w:rsid w:val="00FE123B"/>
    <w:rsid w:val="00FF0393"/>
    <w:rsid w:val="00FF0E53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42BF"/>
  <w15:docId w15:val="{D55C4E8B-23B6-454B-90E9-0B391852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8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2E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202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D202E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D202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D202E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D202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D202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D202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5C4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18C"/>
  </w:style>
  <w:style w:type="paragraph" w:styleId="a5">
    <w:name w:val="footer"/>
    <w:basedOn w:val="a"/>
    <w:link w:val="a6"/>
    <w:uiPriority w:val="99"/>
    <w:semiHidden/>
    <w:unhideWhenUsed/>
    <w:rsid w:val="005C4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18C"/>
  </w:style>
  <w:style w:type="table" w:styleId="a7">
    <w:name w:val="Table Grid"/>
    <w:basedOn w:val="a1"/>
    <w:uiPriority w:val="39"/>
    <w:rsid w:val="0047058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2DA07-31A5-4DAD-A561-B08130E0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23</cp:revision>
  <cp:lastPrinted>2025-07-09T12:44:00Z</cp:lastPrinted>
  <dcterms:created xsi:type="dcterms:W3CDTF">2025-05-14T07:18:00Z</dcterms:created>
  <dcterms:modified xsi:type="dcterms:W3CDTF">2025-07-10T14:32:00Z</dcterms:modified>
</cp:coreProperties>
</file>